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482" w:rsidRPr="00D1363E" w:rsidRDefault="00D1363E" w:rsidP="001114C6">
      <w:pPr>
        <w:jc w:val="center"/>
        <w:rPr>
          <w:rFonts w:asciiTheme="majorHAnsi" w:hAnsiTheme="majorHAnsi"/>
          <w:b/>
          <w:sz w:val="44"/>
          <w:szCs w:val="44"/>
        </w:rPr>
      </w:pPr>
      <w:r w:rsidRPr="00D1363E">
        <w:rPr>
          <w:rFonts w:asciiTheme="majorHAnsi" w:hAnsiTheme="majorHAnsi"/>
          <w:b/>
          <w:sz w:val="44"/>
          <w:szCs w:val="44"/>
        </w:rPr>
        <w:t>PROTOCOLO TALLERES EXTRA PROGRAMÁTICOS</w:t>
      </w:r>
    </w:p>
    <w:p w:rsidR="001114C6" w:rsidRDefault="001114C6" w:rsidP="001114C6">
      <w:pPr>
        <w:jc w:val="center"/>
        <w:rPr>
          <w:rFonts w:asciiTheme="majorHAnsi" w:hAnsiTheme="majorHAnsi"/>
          <w:b/>
        </w:rPr>
      </w:pPr>
    </w:p>
    <w:p w:rsidR="001114C6" w:rsidRDefault="001114C6" w:rsidP="001114C6">
      <w:pPr>
        <w:jc w:val="center"/>
        <w:rPr>
          <w:rFonts w:asciiTheme="majorHAnsi" w:hAnsiTheme="majorHAnsi"/>
        </w:rPr>
      </w:pPr>
    </w:p>
    <w:p w:rsidR="00E039E1" w:rsidRDefault="00E039E1" w:rsidP="00E039E1">
      <w:pPr>
        <w:pStyle w:val="Prrafodelista"/>
        <w:numPr>
          <w:ilvl w:val="0"/>
          <w:numId w:val="1"/>
        </w:numPr>
        <w:jc w:val="both"/>
        <w:rPr>
          <w:rFonts w:asciiTheme="majorHAnsi" w:hAnsiTheme="majorHAnsi"/>
          <w:sz w:val="25"/>
          <w:szCs w:val="25"/>
        </w:rPr>
      </w:pPr>
      <w:r w:rsidRPr="00D1363E">
        <w:rPr>
          <w:rFonts w:asciiTheme="majorHAnsi" w:hAnsiTheme="majorHAnsi"/>
          <w:sz w:val="25"/>
          <w:szCs w:val="25"/>
        </w:rPr>
        <w:t xml:space="preserve">Todo alumno que quiera participar de los talleres deberá hacerlo previa inscripción al correo </w:t>
      </w:r>
      <w:hyperlink r:id="rId5" w:history="1">
        <w:r w:rsidRPr="00D1363E">
          <w:rPr>
            <w:rStyle w:val="Hipervnculo"/>
            <w:rFonts w:asciiTheme="majorHAnsi" w:hAnsiTheme="majorHAnsi"/>
            <w:sz w:val="25"/>
            <w:szCs w:val="25"/>
          </w:rPr>
          <w:t>talleres@sannicolasdemyra.cl</w:t>
        </w:r>
      </w:hyperlink>
      <w:r w:rsidRPr="00D1363E">
        <w:rPr>
          <w:rFonts w:asciiTheme="majorHAnsi" w:hAnsiTheme="majorHAnsi"/>
          <w:sz w:val="25"/>
          <w:szCs w:val="25"/>
        </w:rPr>
        <w:t xml:space="preserve"> Indicando </w:t>
      </w:r>
      <w:r w:rsidRPr="00D1363E">
        <w:rPr>
          <w:rFonts w:asciiTheme="majorHAnsi" w:hAnsiTheme="majorHAnsi"/>
          <w:b/>
          <w:sz w:val="25"/>
          <w:szCs w:val="25"/>
        </w:rPr>
        <w:t>nombre completo del alumno, curso y talleres a los cuales se quiere inscribir</w:t>
      </w:r>
      <w:r w:rsidRPr="00D1363E">
        <w:rPr>
          <w:rFonts w:asciiTheme="majorHAnsi" w:hAnsiTheme="majorHAnsi"/>
          <w:sz w:val="25"/>
          <w:szCs w:val="25"/>
        </w:rPr>
        <w:t xml:space="preserve">. El plazo para la inscripción es del </w:t>
      </w:r>
      <w:r w:rsidR="00AA41BE" w:rsidRPr="00D1363E">
        <w:rPr>
          <w:rFonts w:asciiTheme="majorHAnsi" w:hAnsiTheme="majorHAnsi"/>
          <w:sz w:val="25"/>
          <w:szCs w:val="25"/>
        </w:rPr>
        <w:t>0</w:t>
      </w:r>
      <w:r w:rsidR="004C591D" w:rsidRPr="00D1363E">
        <w:rPr>
          <w:rFonts w:asciiTheme="majorHAnsi" w:hAnsiTheme="majorHAnsi"/>
          <w:sz w:val="25"/>
          <w:szCs w:val="25"/>
        </w:rPr>
        <w:t>1 de marzo al 10</w:t>
      </w:r>
      <w:r w:rsidRPr="00D1363E">
        <w:rPr>
          <w:rFonts w:asciiTheme="majorHAnsi" w:hAnsiTheme="majorHAnsi"/>
          <w:sz w:val="25"/>
          <w:szCs w:val="25"/>
        </w:rPr>
        <w:t xml:space="preserve"> de marzo. Posterior a esa fecha </w:t>
      </w:r>
      <w:r w:rsidR="006A17C8" w:rsidRPr="00D1363E">
        <w:rPr>
          <w:rFonts w:asciiTheme="majorHAnsi" w:hAnsiTheme="majorHAnsi"/>
          <w:sz w:val="25"/>
          <w:szCs w:val="25"/>
        </w:rPr>
        <w:t xml:space="preserve">no se aceptarán más inscripciones. </w:t>
      </w:r>
    </w:p>
    <w:p w:rsidR="00D1363E" w:rsidRPr="00D1363E" w:rsidRDefault="00D1363E" w:rsidP="00D1363E">
      <w:pPr>
        <w:pStyle w:val="Prrafodelista"/>
        <w:jc w:val="both"/>
        <w:rPr>
          <w:rFonts w:asciiTheme="majorHAnsi" w:hAnsiTheme="majorHAnsi"/>
          <w:sz w:val="25"/>
          <w:szCs w:val="25"/>
        </w:rPr>
      </w:pPr>
    </w:p>
    <w:p w:rsidR="0088648E" w:rsidRDefault="003C23F6" w:rsidP="00E039E1">
      <w:pPr>
        <w:pStyle w:val="Prrafodelista"/>
        <w:numPr>
          <w:ilvl w:val="0"/>
          <w:numId w:val="1"/>
        </w:numPr>
        <w:jc w:val="both"/>
        <w:rPr>
          <w:rFonts w:asciiTheme="majorHAnsi" w:hAnsiTheme="majorHAnsi"/>
          <w:sz w:val="25"/>
          <w:szCs w:val="25"/>
        </w:rPr>
      </w:pPr>
      <w:r w:rsidRPr="00D1363E">
        <w:rPr>
          <w:rFonts w:asciiTheme="majorHAnsi" w:hAnsiTheme="majorHAnsi"/>
          <w:sz w:val="25"/>
          <w:szCs w:val="25"/>
        </w:rPr>
        <w:t>Cualquier duda administrativa y de coordinación de talleres se puede realizar al mismo correo electrónico de la inscripción. Consultas sobre la metodología de cada taller al profesional a cargo de dicha academia (su c</w:t>
      </w:r>
      <w:r w:rsidR="004C591D" w:rsidRPr="00D1363E">
        <w:rPr>
          <w:rFonts w:asciiTheme="majorHAnsi" w:hAnsiTheme="majorHAnsi"/>
          <w:sz w:val="25"/>
          <w:szCs w:val="25"/>
        </w:rPr>
        <w:t>orreo electrónico está en el archivo de oferta de talleres</w:t>
      </w:r>
      <w:r w:rsidR="00D1363E">
        <w:rPr>
          <w:rFonts w:asciiTheme="majorHAnsi" w:hAnsiTheme="majorHAnsi"/>
          <w:sz w:val="25"/>
          <w:szCs w:val="25"/>
        </w:rPr>
        <w:t>.).</w:t>
      </w:r>
    </w:p>
    <w:p w:rsidR="00D1363E" w:rsidRPr="00D1363E" w:rsidRDefault="00D1363E" w:rsidP="00D1363E">
      <w:pPr>
        <w:jc w:val="both"/>
        <w:rPr>
          <w:rFonts w:asciiTheme="majorHAnsi" w:hAnsiTheme="majorHAnsi"/>
          <w:sz w:val="25"/>
          <w:szCs w:val="25"/>
        </w:rPr>
      </w:pPr>
    </w:p>
    <w:p w:rsidR="006A17C8" w:rsidRDefault="001978A5" w:rsidP="00E039E1">
      <w:pPr>
        <w:pStyle w:val="Prrafodelista"/>
        <w:numPr>
          <w:ilvl w:val="0"/>
          <w:numId w:val="1"/>
        </w:numPr>
        <w:jc w:val="both"/>
        <w:rPr>
          <w:rFonts w:asciiTheme="majorHAnsi" w:hAnsiTheme="majorHAnsi"/>
          <w:sz w:val="25"/>
          <w:szCs w:val="25"/>
        </w:rPr>
      </w:pPr>
      <w:r w:rsidRPr="00D1363E">
        <w:rPr>
          <w:rFonts w:asciiTheme="majorHAnsi" w:hAnsiTheme="majorHAnsi"/>
          <w:sz w:val="25"/>
          <w:szCs w:val="25"/>
        </w:rPr>
        <w:t>Tanto los talleres</w:t>
      </w:r>
      <w:r w:rsidR="006A17C8" w:rsidRPr="00D1363E">
        <w:rPr>
          <w:rFonts w:asciiTheme="majorHAnsi" w:hAnsiTheme="majorHAnsi"/>
          <w:sz w:val="25"/>
          <w:szCs w:val="25"/>
        </w:rPr>
        <w:t xml:space="preserve"> gratuitos</w:t>
      </w:r>
      <w:r w:rsidRPr="00D1363E">
        <w:rPr>
          <w:rFonts w:asciiTheme="majorHAnsi" w:hAnsiTheme="majorHAnsi"/>
          <w:sz w:val="25"/>
          <w:szCs w:val="25"/>
        </w:rPr>
        <w:t xml:space="preserve"> como pagados</w:t>
      </w:r>
      <w:r w:rsidR="006A17C8" w:rsidRPr="00D1363E">
        <w:rPr>
          <w:rFonts w:asciiTheme="majorHAnsi" w:hAnsiTheme="majorHAnsi"/>
          <w:sz w:val="25"/>
          <w:szCs w:val="25"/>
        </w:rPr>
        <w:t xml:space="preserve"> el cupo se irá asignando por orden de </w:t>
      </w:r>
      <w:r w:rsidRPr="00D1363E">
        <w:rPr>
          <w:rFonts w:asciiTheme="majorHAnsi" w:hAnsiTheme="majorHAnsi"/>
          <w:sz w:val="25"/>
          <w:szCs w:val="25"/>
        </w:rPr>
        <w:t>entrega del cupón y/o pago en primer piso en Admisión</w:t>
      </w:r>
      <w:r w:rsidR="006A17C8" w:rsidRPr="00D1363E">
        <w:rPr>
          <w:rFonts w:asciiTheme="majorHAnsi" w:hAnsiTheme="majorHAnsi"/>
          <w:sz w:val="25"/>
          <w:szCs w:val="25"/>
        </w:rPr>
        <w:t xml:space="preserve">. </w:t>
      </w:r>
    </w:p>
    <w:p w:rsidR="00D1363E" w:rsidRPr="00D1363E" w:rsidRDefault="00D1363E" w:rsidP="00D1363E">
      <w:pPr>
        <w:jc w:val="both"/>
        <w:rPr>
          <w:rFonts w:asciiTheme="majorHAnsi" w:hAnsiTheme="majorHAnsi"/>
          <w:sz w:val="25"/>
          <w:szCs w:val="25"/>
        </w:rPr>
      </w:pPr>
    </w:p>
    <w:p w:rsidR="006F4B6B" w:rsidRDefault="006F4B6B" w:rsidP="00E039E1">
      <w:pPr>
        <w:pStyle w:val="Prrafodelista"/>
        <w:numPr>
          <w:ilvl w:val="0"/>
          <w:numId w:val="1"/>
        </w:numPr>
        <w:jc w:val="both"/>
        <w:rPr>
          <w:rFonts w:asciiTheme="majorHAnsi" w:hAnsiTheme="majorHAnsi"/>
          <w:sz w:val="25"/>
          <w:szCs w:val="25"/>
        </w:rPr>
      </w:pPr>
      <w:r w:rsidRPr="00D1363E">
        <w:rPr>
          <w:rFonts w:asciiTheme="majorHAnsi" w:hAnsiTheme="majorHAnsi"/>
          <w:sz w:val="25"/>
          <w:szCs w:val="25"/>
        </w:rPr>
        <w:t xml:space="preserve">Para poder pagar el taller, debe presentar de manera impresa el cupón de pago que recibirá de manera electrónica y presentarlo en </w:t>
      </w:r>
      <w:r w:rsidR="00247030" w:rsidRPr="00D1363E">
        <w:rPr>
          <w:rFonts w:asciiTheme="majorHAnsi" w:hAnsiTheme="majorHAnsi"/>
          <w:sz w:val="25"/>
          <w:szCs w:val="25"/>
        </w:rPr>
        <w:t>Admisión</w:t>
      </w:r>
      <w:r w:rsidRPr="00D1363E">
        <w:rPr>
          <w:rFonts w:asciiTheme="majorHAnsi" w:hAnsiTheme="majorHAnsi"/>
          <w:sz w:val="25"/>
          <w:szCs w:val="25"/>
        </w:rPr>
        <w:t xml:space="preserve">. </w:t>
      </w:r>
      <w:r w:rsidR="007C6303" w:rsidRPr="00D1363E">
        <w:rPr>
          <w:rFonts w:asciiTheme="majorHAnsi" w:hAnsiTheme="majorHAnsi"/>
          <w:b/>
          <w:sz w:val="25"/>
          <w:szCs w:val="25"/>
        </w:rPr>
        <w:t>No se aceptará el</w:t>
      </w:r>
      <w:r w:rsidR="00756856" w:rsidRPr="00D1363E">
        <w:rPr>
          <w:rFonts w:asciiTheme="majorHAnsi" w:hAnsiTheme="majorHAnsi"/>
          <w:b/>
          <w:sz w:val="25"/>
          <w:szCs w:val="25"/>
        </w:rPr>
        <w:t xml:space="preserve"> pago</w:t>
      </w:r>
      <w:r w:rsidR="007C6303" w:rsidRPr="00D1363E">
        <w:rPr>
          <w:rFonts w:asciiTheme="majorHAnsi" w:hAnsiTheme="majorHAnsi"/>
          <w:b/>
          <w:sz w:val="25"/>
          <w:szCs w:val="25"/>
        </w:rPr>
        <w:t xml:space="preserve"> del taller</w:t>
      </w:r>
      <w:r w:rsidR="00756856" w:rsidRPr="00D1363E">
        <w:rPr>
          <w:rFonts w:asciiTheme="majorHAnsi" w:hAnsiTheme="majorHAnsi"/>
          <w:b/>
          <w:sz w:val="25"/>
          <w:szCs w:val="25"/>
        </w:rPr>
        <w:t xml:space="preserve"> sin el cupón impreso</w:t>
      </w:r>
      <w:r w:rsidR="00D1363E">
        <w:rPr>
          <w:rFonts w:asciiTheme="majorHAnsi" w:hAnsiTheme="majorHAnsi"/>
          <w:sz w:val="25"/>
          <w:szCs w:val="25"/>
        </w:rPr>
        <w:t>.</w:t>
      </w:r>
    </w:p>
    <w:p w:rsidR="00D1363E" w:rsidRPr="00D1363E" w:rsidRDefault="00D1363E" w:rsidP="00D1363E">
      <w:pPr>
        <w:jc w:val="both"/>
        <w:rPr>
          <w:rFonts w:asciiTheme="majorHAnsi" w:hAnsiTheme="majorHAnsi"/>
          <w:sz w:val="25"/>
          <w:szCs w:val="25"/>
        </w:rPr>
      </w:pPr>
    </w:p>
    <w:p w:rsidR="006A17C8" w:rsidRDefault="001978A5" w:rsidP="00E039E1">
      <w:pPr>
        <w:pStyle w:val="Prrafodelista"/>
        <w:numPr>
          <w:ilvl w:val="0"/>
          <w:numId w:val="1"/>
        </w:numPr>
        <w:jc w:val="both"/>
        <w:rPr>
          <w:rFonts w:asciiTheme="majorHAnsi" w:hAnsiTheme="majorHAnsi"/>
          <w:sz w:val="25"/>
          <w:szCs w:val="25"/>
        </w:rPr>
      </w:pPr>
      <w:r w:rsidRPr="00D1363E">
        <w:rPr>
          <w:rFonts w:asciiTheme="majorHAnsi" w:hAnsiTheme="majorHAnsi"/>
          <w:sz w:val="25"/>
          <w:szCs w:val="25"/>
        </w:rPr>
        <w:t xml:space="preserve">El pago se puede hacer en efectivo, cheque, transferencia o tarjeta bancaria. </w:t>
      </w:r>
      <w:r w:rsidR="00C84765" w:rsidRPr="00D1363E">
        <w:rPr>
          <w:rFonts w:asciiTheme="majorHAnsi" w:hAnsiTheme="majorHAnsi"/>
          <w:sz w:val="25"/>
          <w:szCs w:val="25"/>
        </w:rPr>
        <w:t xml:space="preserve">Aquel alumno que decida no continuar en alguno de los talleres inscritos tendrá hasta el 31 de marzo para comunicar dicha decisión vía correo electrónico a </w:t>
      </w:r>
      <w:hyperlink r:id="rId6" w:history="1">
        <w:r w:rsidR="00C84765" w:rsidRPr="00D1363E">
          <w:rPr>
            <w:rStyle w:val="Hipervnculo"/>
            <w:rFonts w:asciiTheme="majorHAnsi" w:hAnsiTheme="majorHAnsi"/>
            <w:sz w:val="25"/>
            <w:szCs w:val="25"/>
          </w:rPr>
          <w:t>talleres@sannicolasdemyra.cl</w:t>
        </w:r>
      </w:hyperlink>
      <w:r w:rsidR="00077C7C" w:rsidRPr="00D1363E">
        <w:rPr>
          <w:rFonts w:asciiTheme="majorHAnsi" w:hAnsiTheme="majorHAnsi"/>
          <w:sz w:val="25"/>
          <w:szCs w:val="25"/>
        </w:rPr>
        <w:t xml:space="preserve"> solicitando la devolución del dinero</w:t>
      </w:r>
      <w:r w:rsidR="00C84765" w:rsidRPr="00D1363E">
        <w:rPr>
          <w:rFonts w:asciiTheme="majorHAnsi" w:hAnsiTheme="majorHAnsi"/>
          <w:sz w:val="25"/>
          <w:szCs w:val="25"/>
        </w:rPr>
        <w:t xml:space="preserve">. Posterior a esa fecha no se hará devolución del dinero y se entiende que el alumno está inscrito en el taller de manera anual/semestral, según sea el caso. </w:t>
      </w:r>
    </w:p>
    <w:p w:rsidR="00D1363E" w:rsidRPr="00D1363E" w:rsidRDefault="00D1363E" w:rsidP="00D1363E">
      <w:pPr>
        <w:jc w:val="both"/>
        <w:rPr>
          <w:rFonts w:asciiTheme="majorHAnsi" w:hAnsiTheme="majorHAnsi"/>
          <w:sz w:val="25"/>
          <w:szCs w:val="25"/>
        </w:rPr>
      </w:pPr>
    </w:p>
    <w:p w:rsidR="00247030" w:rsidRPr="00D1363E" w:rsidRDefault="00247030" w:rsidP="00E039E1">
      <w:pPr>
        <w:pStyle w:val="Prrafodelista"/>
        <w:numPr>
          <w:ilvl w:val="0"/>
          <w:numId w:val="1"/>
        </w:numPr>
        <w:jc w:val="both"/>
        <w:rPr>
          <w:rFonts w:asciiTheme="majorHAnsi" w:hAnsiTheme="majorHAnsi"/>
          <w:sz w:val="25"/>
          <w:szCs w:val="25"/>
        </w:rPr>
      </w:pPr>
      <w:r w:rsidRPr="00D1363E">
        <w:rPr>
          <w:rFonts w:asciiTheme="majorHAnsi" w:hAnsiTheme="majorHAnsi"/>
          <w:sz w:val="25"/>
          <w:szCs w:val="25"/>
        </w:rPr>
        <w:t xml:space="preserve">Si bien el pago es anual, existe la posibilidad de cambiarse de taller o renunciar a éste terminado el primer semestre (durante las vacaciones de invierno). Se debe solicitar a </w:t>
      </w:r>
      <w:hyperlink r:id="rId7" w:history="1">
        <w:r w:rsidRPr="00D1363E">
          <w:rPr>
            <w:rStyle w:val="Hipervnculo"/>
            <w:rFonts w:asciiTheme="majorHAnsi" w:hAnsiTheme="majorHAnsi"/>
            <w:sz w:val="25"/>
            <w:szCs w:val="25"/>
          </w:rPr>
          <w:t>talleres@sannicolasdemyra.cl</w:t>
        </w:r>
      </w:hyperlink>
      <w:r w:rsidRPr="00D1363E">
        <w:rPr>
          <w:rFonts w:asciiTheme="majorHAnsi" w:hAnsiTheme="majorHAnsi"/>
          <w:sz w:val="25"/>
          <w:szCs w:val="25"/>
        </w:rPr>
        <w:t xml:space="preserve"> el cambio o cese del taller. Durante la primera semana de agosto se procederá a la devolución monetaria del proporcional correspondiente.</w:t>
      </w:r>
    </w:p>
    <w:p w:rsidR="00D1363E" w:rsidRDefault="00D1363E" w:rsidP="00D1363E">
      <w:pPr>
        <w:pStyle w:val="Prrafodelista"/>
        <w:jc w:val="both"/>
        <w:rPr>
          <w:rFonts w:asciiTheme="majorHAnsi" w:hAnsiTheme="majorHAnsi"/>
          <w:sz w:val="25"/>
          <w:szCs w:val="25"/>
        </w:rPr>
      </w:pPr>
    </w:p>
    <w:p w:rsidR="00C84765" w:rsidRPr="00D1363E" w:rsidRDefault="00756856" w:rsidP="00E039E1">
      <w:pPr>
        <w:pStyle w:val="Prrafodelista"/>
        <w:numPr>
          <w:ilvl w:val="0"/>
          <w:numId w:val="1"/>
        </w:numPr>
        <w:jc w:val="both"/>
        <w:rPr>
          <w:rFonts w:asciiTheme="majorHAnsi" w:hAnsiTheme="majorHAnsi"/>
          <w:sz w:val="25"/>
          <w:szCs w:val="25"/>
        </w:rPr>
      </w:pPr>
      <w:r w:rsidRPr="00D1363E">
        <w:rPr>
          <w:rFonts w:asciiTheme="majorHAnsi" w:hAnsiTheme="majorHAnsi"/>
          <w:sz w:val="25"/>
          <w:szCs w:val="25"/>
        </w:rPr>
        <w:t xml:space="preserve">Aquellos talleres que el colegio ofrece de manera gratuita y que tienen cupo limitado (existiendo lista de espera para ingresar). El alumno se compromete a asistir a todas las sesiones. Si falta más de una vez en el mes, sin justificación médica, su cupo será entregado </w:t>
      </w:r>
      <w:r w:rsidR="00BA4EDF" w:rsidRPr="00D1363E">
        <w:rPr>
          <w:rFonts w:asciiTheme="majorHAnsi" w:hAnsiTheme="majorHAnsi"/>
          <w:sz w:val="25"/>
          <w:szCs w:val="25"/>
        </w:rPr>
        <w:t>al siguiente alumno en dicha lista de espera.</w:t>
      </w:r>
    </w:p>
    <w:p w:rsidR="00D1363E" w:rsidRDefault="00D1363E" w:rsidP="00D1363E">
      <w:pPr>
        <w:pStyle w:val="Prrafodelista"/>
        <w:jc w:val="both"/>
        <w:rPr>
          <w:rFonts w:asciiTheme="majorHAnsi" w:hAnsiTheme="majorHAnsi"/>
          <w:sz w:val="25"/>
          <w:szCs w:val="25"/>
        </w:rPr>
      </w:pPr>
    </w:p>
    <w:p w:rsidR="00BA4EDF" w:rsidRPr="00D1363E" w:rsidRDefault="007C6303" w:rsidP="00E039E1">
      <w:pPr>
        <w:pStyle w:val="Prrafodelista"/>
        <w:numPr>
          <w:ilvl w:val="0"/>
          <w:numId w:val="1"/>
        </w:numPr>
        <w:jc w:val="both"/>
        <w:rPr>
          <w:rFonts w:asciiTheme="majorHAnsi" w:hAnsiTheme="majorHAnsi"/>
          <w:sz w:val="25"/>
          <w:szCs w:val="25"/>
        </w:rPr>
      </w:pPr>
      <w:r w:rsidRPr="00D1363E">
        <w:rPr>
          <w:rFonts w:asciiTheme="majorHAnsi" w:hAnsiTheme="majorHAnsi"/>
          <w:sz w:val="25"/>
          <w:szCs w:val="25"/>
        </w:rPr>
        <w:t xml:space="preserve">Los talleres se rigen bajo el mismo reglamento del colegio, por lo que se espera que los alumnos se comporten adecuadamente tanto en las actividades que se realizan dentro del colegio como las salidas fuera de éste. </w:t>
      </w:r>
    </w:p>
    <w:p w:rsidR="00D1363E" w:rsidRDefault="00D1363E" w:rsidP="00D1363E">
      <w:pPr>
        <w:pStyle w:val="Prrafodelista"/>
        <w:jc w:val="both"/>
        <w:rPr>
          <w:rFonts w:asciiTheme="majorHAnsi" w:hAnsiTheme="majorHAnsi"/>
          <w:sz w:val="25"/>
          <w:szCs w:val="25"/>
        </w:rPr>
      </w:pPr>
    </w:p>
    <w:p w:rsidR="00821F67" w:rsidRPr="00D1363E" w:rsidRDefault="00821F67" w:rsidP="00E039E1">
      <w:pPr>
        <w:pStyle w:val="Prrafodelista"/>
        <w:numPr>
          <w:ilvl w:val="0"/>
          <w:numId w:val="1"/>
        </w:numPr>
        <w:jc w:val="both"/>
        <w:rPr>
          <w:rFonts w:asciiTheme="majorHAnsi" w:hAnsiTheme="majorHAnsi"/>
          <w:sz w:val="25"/>
          <w:szCs w:val="25"/>
        </w:rPr>
      </w:pPr>
      <w:r w:rsidRPr="00D1363E">
        <w:rPr>
          <w:rFonts w:asciiTheme="majorHAnsi" w:hAnsiTheme="majorHAnsi"/>
          <w:sz w:val="25"/>
          <w:szCs w:val="25"/>
        </w:rPr>
        <w:t>En el caso de los talleres deportivos, los alumnos deben</w:t>
      </w:r>
      <w:r w:rsidR="004C591D" w:rsidRPr="00D1363E">
        <w:rPr>
          <w:rFonts w:asciiTheme="majorHAnsi" w:hAnsiTheme="majorHAnsi"/>
          <w:sz w:val="25"/>
          <w:szCs w:val="25"/>
        </w:rPr>
        <w:t xml:space="preserve"> contar además del buzo deportivo, el uniforme propio de la disciplina</w:t>
      </w:r>
      <w:r w:rsidR="00E011C2" w:rsidRPr="00D1363E">
        <w:rPr>
          <w:rFonts w:asciiTheme="majorHAnsi" w:hAnsiTheme="majorHAnsi"/>
          <w:sz w:val="25"/>
          <w:szCs w:val="25"/>
        </w:rPr>
        <w:t xml:space="preserve">. </w:t>
      </w:r>
    </w:p>
    <w:p w:rsidR="00D1363E" w:rsidRDefault="00D1363E" w:rsidP="00D1363E">
      <w:pPr>
        <w:pStyle w:val="Prrafodelista"/>
        <w:jc w:val="both"/>
        <w:rPr>
          <w:rFonts w:asciiTheme="majorHAnsi" w:hAnsiTheme="majorHAnsi"/>
          <w:sz w:val="25"/>
          <w:szCs w:val="25"/>
        </w:rPr>
      </w:pPr>
    </w:p>
    <w:p w:rsidR="001114C6" w:rsidRPr="00D1363E" w:rsidRDefault="00247030" w:rsidP="00CD4446">
      <w:pPr>
        <w:pStyle w:val="Prrafodelista"/>
        <w:numPr>
          <w:ilvl w:val="0"/>
          <w:numId w:val="1"/>
        </w:numPr>
        <w:jc w:val="both"/>
        <w:rPr>
          <w:rFonts w:asciiTheme="majorHAnsi" w:hAnsiTheme="majorHAnsi"/>
          <w:sz w:val="25"/>
          <w:szCs w:val="25"/>
        </w:rPr>
      </w:pPr>
      <w:r w:rsidRPr="00D1363E">
        <w:rPr>
          <w:rFonts w:asciiTheme="majorHAnsi" w:hAnsiTheme="majorHAnsi"/>
          <w:sz w:val="25"/>
          <w:szCs w:val="25"/>
        </w:rPr>
        <w:t>Los</w:t>
      </w:r>
      <w:r w:rsidR="008051FC" w:rsidRPr="00D1363E">
        <w:rPr>
          <w:rFonts w:asciiTheme="majorHAnsi" w:hAnsiTheme="majorHAnsi"/>
          <w:sz w:val="25"/>
          <w:szCs w:val="25"/>
        </w:rPr>
        <w:t xml:space="preserve"> talleres contarán con la dinámica de “Tall</w:t>
      </w:r>
      <w:r w:rsidR="0079223C" w:rsidRPr="00D1363E">
        <w:rPr>
          <w:rFonts w:asciiTheme="majorHAnsi" w:hAnsiTheme="majorHAnsi"/>
          <w:sz w:val="25"/>
          <w:szCs w:val="25"/>
        </w:rPr>
        <w:t xml:space="preserve">er Abierto”, que consistirá en permitir que los apoderados que deseen </w:t>
      </w:r>
      <w:r w:rsidR="008051FC" w:rsidRPr="00D1363E">
        <w:rPr>
          <w:rFonts w:asciiTheme="majorHAnsi" w:hAnsiTheme="majorHAnsi"/>
          <w:sz w:val="25"/>
          <w:szCs w:val="25"/>
        </w:rPr>
        <w:t>presenciar una sesión del taller durante el semestre</w:t>
      </w:r>
      <w:r w:rsidR="0079223C" w:rsidRPr="00D1363E">
        <w:rPr>
          <w:rFonts w:asciiTheme="majorHAnsi" w:hAnsiTheme="majorHAnsi"/>
          <w:sz w:val="25"/>
          <w:szCs w:val="25"/>
        </w:rPr>
        <w:t>,</w:t>
      </w:r>
      <w:r w:rsidR="009375EB" w:rsidRPr="00D1363E">
        <w:rPr>
          <w:rFonts w:asciiTheme="majorHAnsi" w:hAnsiTheme="majorHAnsi"/>
          <w:sz w:val="25"/>
          <w:szCs w:val="25"/>
        </w:rPr>
        <w:t xml:space="preserve"> lo podrán hacer</w:t>
      </w:r>
      <w:r w:rsidR="0079223C" w:rsidRPr="00D1363E">
        <w:rPr>
          <w:rFonts w:asciiTheme="majorHAnsi" w:hAnsiTheme="majorHAnsi"/>
          <w:sz w:val="25"/>
          <w:szCs w:val="25"/>
        </w:rPr>
        <w:t xml:space="preserve"> previa inscripción ya que los cupos serán limitados para no interferir en el normal fun</w:t>
      </w:r>
      <w:bookmarkStart w:id="0" w:name="_GoBack"/>
      <w:bookmarkEnd w:id="0"/>
      <w:r w:rsidR="0079223C" w:rsidRPr="00D1363E">
        <w:rPr>
          <w:rFonts w:asciiTheme="majorHAnsi" w:hAnsiTheme="majorHAnsi"/>
          <w:sz w:val="25"/>
          <w:szCs w:val="25"/>
        </w:rPr>
        <w:t xml:space="preserve">cionamiento de éste. </w:t>
      </w:r>
      <w:r w:rsidR="008051FC" w:rsidRPr="00D1363E">
        <w:rPr>
          <w:rFonts w:asciiTheme="majorHAnsi" w:hAnsiTheme="majorHAnsi"/>
          <w:sz w:val="25"/>
          <w:szCs w:val="25"/>
        </w:rPr>
        <w:t xml:space="preserve"> </w:t>
      </w:r>
    </w:p>
    <w:sectPr w:rsidR="001114C6" w:rsidRPr="00D1363E" w:rsidSect="00D1363E">
      <w:pgSz w:w="11900" w:h="16840"/>
      <w:pgMar w:top="964" w:right="907" w:bottom="90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7232D"/>
    <w:multiLevelType w:val="hybridMultilevel"/>
    <w:tmpl w:val="3C0E6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useFELayout/>
  </w:compat>
  <w:rsids>
    <w:rsidRoot w:val="001114C6"/>
    <w:rsid w:val="00077C7C"/>
    <w:rsid w:val="000C7CCA"/>
    <w:rsid w:val="001114C6"/>
    <w:rsid w:val="001978A5"/>
    <w:rsid w:val="00247030"/>
    <w:rsid w:val="003C23F6"/>
    <w:rsid w:val="004C591D"/>
    <w:rsid w:val="004D23DA"/>
    <w:rsid w:val="004D5281"/>
    <w:rsid w:val="006A17C8"/>
    <w:rsid w:val="006F4B6B"/>
    <w:rsid w:val="00756856"/>
    <w:rsid w:val="0079223C"/>
    <w:rsid w:val="007C6303"/>
    <w:rsid w:val="008051FC"/>
    <w:rsid w:val="00821F67"/>
    <w:rsid w:val="00846862"/>
    <w:rsid w:val="0088648E"/>
    <w:rsid w:val="008F79CB"/>
    <w:rsid w:val="009375EB"/>
    <w:rsid w:val="009E4359"/>
    <w:rsid w:val="00A02482"/>
    <w:rsid w:val="00AA41BE"/>
    <w:rsid w:val="00BA4EDF"/>
    <w:rsid w:val="00C84765"/>
    <w:rsid w:val="00CD4446"/>
    <w:rsid w:val="00D1363E"/>
    <w:rsid w:val="00E011C2"/>
    <w:rsid w:val="00E039E1"/>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281"/>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39E1"/>
    <w:pPr>
      <w:ind w:left="720"/>
      <w:contextualSpacing/>
    </w:pPr>
  </w:style>
  <w:style w:type="character" w:styleId="Hipervnculo">
    <w:name w:val="Hyperlink"/>
    <w:basedOn w:val="Fuentedeprrafopredeter"/>
    <w:uiPriority w:val="99"/>
    <w:unhideWhenUsed/>
    <w:rsid w:val="00E039E1"/>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lleres@sannicolasdemyra.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lleres@sannicolasdemyra.cl" TargetMode="External"/><Relationship Id="rId5" Type="http://schemas.openxmlformats.org/officeDocument/2006/relationships/hyperlink" Target="mailto:talleres@sannicolasdemyra.c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Lucy Inc.</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Rodriguez</dc:creator>
  <cp:lastModifiedBy>Katya Valenzuela</cp:lastModifiedBy>
  <cp:revision>2</cp:revision>
  <cp:lastPrinted>2017-02-28T15:12:00Z</cp:lastPrinted>
  <dcterms:created xsi:type="dcterms:W3CDTF">2017-02-28T15:13:00Z</dcterms:created>
  <dcterms:modified xsi:type="dcterms:W3CDTF">2017-02-28T15:13:00Z</dcterms:modified>
</cp:coreProperties>
</file>